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77" w:rsidRPr="007B3577" w:rsidRDefault="007B3577" w:rsidP="007B3577">
      <w:pPr>
        <w:spacing w:after="0" w:line="240" w:lineRule="auto"/>
        <w:jc w:val="center"/>
      </w:pPr>
      <w:r w:rsidRPr="007B3577"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7B3577" w:rsidRPr="007B3577" w:rsidRDefault="00046095" w:rsidP="007B3577">
      <w:pPr>
        <w:jc w:val="right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297815</wp:posOffset>
            </wp:positionV>
            <wp:extent cx="767715" cy="680085"/>
            <wp:effectExtent l="19050" t="0" r="0" b="0"/>
            <wp:wrapNone/>
            <wp:docPr id="5" name="Рисунок 5" descr="https://pngimg.com/uploads/bacteria/bacteria_PNG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0" name="Picture 6" descr="https://pngimg.com/uploads/bacteria/bacteria_PNG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65" r="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577" w:rsidRPr="007B3577">
        <w:rPr>
          <w:i/>
        </w:rPr>
        <w:t>Воспитатель Милькова А.Д.</w:t>
      </w:r>
    </w:p>
    <w:p w:rsidR="002D006D" w:rsidRDefault="007B3577" w:rsidP="007B3577">
      <w:pPr>
        <w:jc w:val="center"/>
        <w:rPr>
          <w:b/>
          <w:color w:val="C00000"/>
          <w:sz w:val="32"/>
          <w:szCs w:val="32"/>
        </w:rPr>
      </w:pPr>
      <w:r w:rsidRPr="007B3577">
        <w:rPr>
          <w:b/>
          <w:color w:val="C00000"/>
          <w:sz w:val="32"/>
          <w:szCs w:val="32"/>
        </w:rPr>
        <w:t xml:space="preserve">ЧТО ТАКОЕ ТУБЕРКУЛЁЗ? </w:t>
      </w:r>
    </w:p>
    <w:p w:rsidR="00046095" w:rsidRDefault="00046095" w:rsidP="007B3577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27" style="position:absolute;left:0;text-align:left;margin-left:220.85pt;margin-top:60.5pt;width:284.6pt;height:174.7pt;z-index:251659264" arcsize="10923f" fillcolor="#fbd4b4 [1305]" stroked="f">
            <v:textbox>
              <w:txbxContent>
                <w:p w:rsidR="00E465E0" w:rsidRPr="00E465E0" w:rsidRDefault="00E465E0" w:rsidP="00E465E0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 w:rsidRPr="00E465E0">
                    <w:rPr>
                      <w:b/>
                    </w:rPr>
                    <w:t>КАК ПРОЯВЛЯЕТСЯ?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</w:pPr>
                  <w:r>
                    <w:t>Контакт с носителем бактерий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</w:pPr>
                  <w:r>
                    <w:t>Недостаточное и неправильное питание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</w:pPr>
                  <w:r>
                    <w:t>ВИЧ/СПИД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</w:pPr>
                  <w:r>
                    <w:t>Плохие бытовые условия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</w:pPr>
                  <w:r>
                    <w:t xml:space="preserve">Курение 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</w:pPr>
                  <w:r>
                    <w:t xml:space="preserve">Стрессовые ситуации 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</w:pPr>
                  <w:r>
                    <w:t>Алкоголизм, наркомания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</w:pPr>
                  <w:r>
                    <w:t>Хронические заболевания (легких, сахарный диабет, язвительная болезнь)</w:t>
                  </w:r>
                </w:p>
              </w:txbxContent>
            </v:textbox>
          </v:roundrect>
        </w:pict>
      </w:r>
      <w:r w:rsidR="007B3577">
        <w:rPr>
          <w:b/>
          <w:sz w:val="28"/>
          <w:szCs w:val="28"/>
        </w:rPr>
        <w:tab/>
      </w:r>
      <w:r w:rsidR="007B3577" w:rsidRPr="007B3577">
        <w:rPr>
          <w:b/>
          <w:sz w:val="28"/>
          <w:szCs w:val="28"/>
        </w:rPr>
        <w:t>Туберкулез</w:t>
      </w:r>
      <w:r w:rsidR="007B3577">
        <w:rPr>
          <w:sz w:val="28"/>
          <w:szCs w:val="28"/>
        </w:rPr>
        <w:t xml:space="preserve"> – это инфекционное заболевание, вызываемое микробактерией туберкулеза, которую еще называют палочкой Коха, по имени обнаружившего ее ученого. Туберкулез чаще всего поражает легкие, но  может развиваться и в других органах. </w:t>
      </w:r>
    </w:p>
    <w:p w:rsidR="007B3577" w:rsidRPr="007B3577" w:rsidRDefault="00046095" w:rsidP="007B3577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2299734</wp:posOffset>
            </wp:positionH>
            <wp:positionV relativeFrom="paragraph">
              <wp:posOffset>3498407</wp:posOffset>
            </wp:positionV>
            <wp:extent cx="1004688" cy="967563"/>
            <wp:effectExtent l="19050" t="0" r="4962" b="0"/>
            <wp:wrapNone/>
            <wp:docPr id="6" name="Рисунок 6" descr="https://pictures.pibig.info/uploads/posts/2023-04/1680908507_pictures-pibig-info-p-kashel-risunok-pinterest-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2" name="Picture 8" descr="https://pictures.pibig.info/uploads/posts/2023-04/1680908507_pictures-pibig-info-p-kashel-risunok-pinterest-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4688" cy="96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4677770</wp:posOffset>
            </wp:positionH>
            <wp:positionV relativeFrom="paragraph">
              <wp:posOffset>564297</wp:posOffset>
            </wp:positionV>
            <wp:extent cx="1978925" cy="1119117"/>
            <wp:effectExtent l="0" t="0" r="0" b="0"/>
            <wp:wrapNone/>
            <wp:docPr id="4" name="Рисунок 4" descr="https://worldkings.org/Userfiles/Upload/images/ng%C3%A0y%20b%E1%BB%87nh%20lao%20240321%20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worldkings.org/Userfiles/Upload/images/ng%C3%A0y%20b%E1%BB%87nh%20lao%20240321%20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62B7CB"/>
                        </a:clrFrom>
                        <a:clrTo>
                          <a:srgbClr val="62B7C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119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.1pt;margin-top:562.6pt;width:253.05pt;height:25.25pt;z-index:251663360;mso-position-horizontal-relative:text;mso-position-vertical-relative:text" stroked="f">
            <v:textbox>
              <w:txbxContent>
                <w:p w:rsidR="00046095" w:rsidRPr="00046095" w:rsidRDefault="00046095">
                  <w:pPr>
                    <w:rPr>
                      <w:b/>
                      <w:color w:val="C00000"/>
                      <w:sz w:val="36"/>
                    </w:rPr>
                  </w:pPr>
                  <w:r w:rsidRPr="00046095">
                    <w:rPr>
                      <w:b/>
                      <w:color w:val="C00000"/>
                      <w:sz w:val="36"/>
                    </w:rPr>
                    <w:t>ТУБЕРКУЛЁЗ ИЗЛЕЧИМ!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oundrect id="_x0000_s1030" style="position:absolute;left:0;text-align:left;margin-left:229.8pt;margin-top:398.55pt;width:277.7pt;height:172.7pt;z-index:251662336;mso-position-horizontal-relative:text;mso-position-vertical-relative:text" arcsize="10923f" fillcolor="#fbd4b4 [1305]" stroked="f">
            <v:textbox>
              <w:txbxContent>
                <w:p w:rsidR="00046095" w:rsidRDefault="00046095" w:rsidP="00E465E0">
                  <w:pPr>
                    <w:pStyle w:val="a9"/>
                    <w:spacing w:after="120" w:line="240" w:lineRule="auto"/>
                    <w:ind w:left="3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КАК ВЫЛЕЧИТЬ?</w:t>
                  </w:r>
                </w:p>
                <w:p w:rsidR="00046095" w:rsidRDefault="00046095" w:rsidP="00046095">
                  <w:pPr>
                    <w:pStyle w:val="a9"/>
                    <w:numPr>
                      <w:ilvl w:val="0"/>
                      <w:numId w:val="3"/>
                    </w:numPr>
                    <w:spacing w:after="120" w:line="240" w:lineRule="auto"/>
                    <w:jc w:val="both"/>
                  </w:pPr>
                  <w:r>
                    <w:t>Полностью пройти курс лечения под наблюдением врача.</w:t>
                  </w:r>
                </w:p>
                <w:p w:rsidR="00046095" w:rsidRDefault="00046095" w:rsidP="00046095">
                  <w:pPr>
                    <w:pStyle w:val="a9"/>
                    <w:numPr>
                      <w:ilvl w:val="0"/>
                      <w:numId w:val="3"/>
                    </w:numPr>
                    <w:spacing w:after="120" w:line="240" w:lineRule="auto"/>
                    <w:jc w:val="both"/>
                  </w:pPr>
                  <w:r>
                    <w:t>Лечение должно продолжаться 6 и более месяцев.</w:t>
                  </w:r>
                </w:p>
                <w:p w:rsidR="00046095" w:rsidRDefault="00046095" w:rsidP="00046095">
                  <w:pPr>
                    <w:pStyle w:val="a9"/>
                    <w:numPr>
                      <w:ilvl w:val="0"/>
                      <w:numId w:val="3"/>
                    </w:numPr>
                    <w:spacing w:after="120" w:line="240" w:lineRule="auto"/>
                    <w:jc w:val="both"/>
                  </w:pPr>
                  <w:r>
                    <w:t>Своевременно выполнять все предписания врача.</w:t>
                  </w:r>
                </w:p>
                <w:p w:rsidR="00046095" w:rsidRPr="00046095" w:rsidRDefault="00046095" w:rsidP="00046095">
                  <w:pPr>
                    <w:pStyle w:val="a9"/>
                    <w:numPr>
                      <w:ilvl w:val="0"/>
                      <w:numId w:val="3"/>
                    </w:numPr>
                    <w:spacing w:after="120" w:line="240" w:lineRule="auto"/>
                    <w:jc w:val="both"/>
                  </w:pPr>
                  <w:r>
                    <w:t>Перерывы в лечении приводят к развитию устойчивой к лекарствам формы туберкулеза, вылечить очень сложно, а иногда не возможно.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29" style="position:absolute;left:0;text-align:left;margin-left:229.8pt;margin-top:178.35pt;width:275.65pt;height:210.45pt;z-index:251661312;mso-position-horizontal-relative:text;mso-position-vertical-relative:text" arcsize="10923f" fillcolor="#e5b8b7 [1301]" stroked="f">
            <v:textbox>
              <w:txbxContent>
                <w:p w:rsidR="00E465E0" w:rsidRPr="00E465E0" w:rsidRDefault="00E465E0" w:rsidP="00E465E0">
                  <w:pPr>
                    <w:pStyle w:val="a9"/>
                    <w:spacing w:after="120" w:line="240" w:lineRule="auto"/>
                    <w:ind w:left="360"/>
                    <w:jc w:val="center"/>
                    <w:rPr>
                      <w:b/>
                    </w:rPr>
                  </w:pPr>
                  <w:r w:rsidRPr="00E465E0">
                    <w:rPr>
                      <w:b/>
                    </w:rPr>
                    <w:t>КАК ПРЕДУПРЕДИТЬ?</w:t>
                  </w:r>
                </w:p>
                <w:p w:rsidR="00E465E0" w:rsidRDefault="00E465E0" w:rsidP="00E465E0">
                  <w:pPr>
                    <w:pStyle w:val="a9"/>
                    <w:spacing w:after="120" w:line="240" w:lineRule="auto"/>
                    <w:ind w:left="360"/>
                    <w:jc w:val="both"/>
                  </w:pPr>
                  <w:r>
                    <w:t>Обращайте внимание на свое самочувствие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Кашляющий человек может вполне оказаться больным туберкулезом, поэтому, если вы видите, что ваш близкий или знакомый долгое время кашляет, настаивайте на том, чтобы он обратился к врачу. </w:t>
                  </w:r>
                </w:p>
                <w:p w:rsidR="00046095" w:rsidRDefault="00046095" w:rsidP="00E465E0">
                  <w:pPr>
                    <w:pStyle w:val="a9"/>
                    <w:spacing w:after="120" w:line="240" w:lineRule="auto"/>
                    <w:ind w:left="360"/>
                    <w:jc w:val="both"/>
                  </w:pPr>
                  <w:r>
                    <w:t>Пыльные непроветриваемые помещения благоприятствуют распространению туберкулезных бактерий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Для профилактики заболевания как можно чаще проветривайте помещение.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28" style="position:absolute;left:0;text-align:left;margin-left:-18.1pt;margin-top:321.5pt;width:227.8pt;height:231.05pt;z-index:251660288;mso-position-horizontal-relative:text;mso-position-vertical-relative:text" arcsize="10923f" fillcolor="#e5b8b7 [1301]" stroked="f">
            <v:textbox>
              <w:txbxContent>
                <w:p w:rsidR="00E465E0" w:rsidRDefault="00E465E0" w:rsidP="00E465E0">
                  <w:pPr>
                    <w:pStyle w:val="a9"/>
                    <w:spacing w:after="120" w:line="240" w:lineRule="auto"/>
                    <w:ind w:left="360"/>
                    <w:jc w:val="center"/>
                  </w:pPr>
                  <w:r w:rsidRPr="00E465E0">
                    <w:rPr>
                      <w:b/>
                    </w:rPr>
                    <w:t>КАК ПРОЯВЛЯЕТСЯ?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2"/>
                    </w:numPr>
                    <w:spacing w:after="120" w:line="240" w:lineRule="auto"/>
                    <w:jc w:val="both"/>
                  </w:pPr>
                  <w:r>
                    <w:t>Кашель в течение 3 недель и более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2"/>
                    </w:numPr>
                    <w:spacing w:after="120" w:line="240" w:lineRule="auto"/>
                    <w:jc w:val="both"/>
                  </w:pPr>
                  <w:r>
                    <w:t>Потеря веса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2"/>
                    </w:numPr>
                    <w:spacing w:after="120" w:line="240" w:lineRule="auto"/>
                    <w:jc w:val="both"/>
                  </w:pPr>
                  <w:r>
                    <w:t>Периодическое повышение температуры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2"/>
                    </w:numPr>
                    <w:spacing w:after="120" w:line="240" w:lineRule="auto"/>
                    <w:jc w:val="both"/>
                  </w:pPr>
                  <w:r>
                    <w:t>Кровохаркание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2"/>
                    </w:numPr>
                    <w:spacing w:after="120" w:line="240" w:lineRule="auto"/>
                    <w:jc w:val="both"/>
                  </w:pPr>
                  <w:r>
                    <w:t>Недомогание и слабость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2"/>
                    </w:numPr>
                    <w:spacing w:after="120" w:line="240" w:lineRule="auto"/>
                    <w:jc w:val="both"/>
                  </w:pPr>
                  <w:r>
                    <w:t>Боли в грудной клетке</w:t>
                  </w:r>
                </w:p>
                <w:p w:rsidR="00E465E0" w:rsidRDefault="00E465E0" w:rsidP="00E465E0">
                  <w:pPr>
                    <w:pStyle w:val="a9"/>
                    <w:numPr>
                      <w:ilvl w:val="0"/>
                      <w:numId w:val="2"/>
                    </w:numPr>
                    <w:spacing w:after="120" w:line="240" w:lineRule="auto"/>
                    <w:jc w:val="both"/>
                  </w:pPr>
                  <w:r>
                    <w:t>Потливость по ночам</w:t>
                  </w:r>
                </w:p>
                <w:p w:rsidR="00E465E0" w:rsidRPr="00E465E0" w:rsidRDefault="00E465E0" w:rsidP="00E465E0">
                  <w:pPr>
                    <w:pStyle w:val="a9"/>
                    <w:spacing w:after="120" w:line="240" w:lineRule="auto"/>
                    <w:ind w:left="360"/>
                    <w:jc w:val="center"/>
                    <w:rPr>
                      <w:b/>
                    </w:rPr>
                  </w:pPr>
                  <w:r w:rsidRPr="00E465E0">
                    <w:rPr>
                      <w:b/>
                    </w:rPr>
                    <w:t>ПРИ НАЛИЧИИ СИМПТОМОВ, НЕМЕДЛЕННО ОБРАТИТЕСЬ К ВРАЧУ!</w:t>
                  </w:r>
                </w:p>
              </w:txbxContent>
            </v:textbox>
          </v:roundrect>
        </w:pict>
      </w:r>
      <w:r w:rsidR="007B3577">
        <w:rPr>
          <w:noProof/>
          <w:sz w:val="28"/>
          <w:szCs w:val="28"/>
          <w:lang w:eastAsia="ru-RU"/>
        </w:rPr>
        <w:pict>
          <v:roundrect id="_x0000_s1026" style="position:absolute;left:0;text-align:left;margin-left:-18.1pt;margin-top:9.5pt;width:227.8pt;height:302.8pt;z-index:251658240;mso-position-horizontal-relative:text;mso-position-vertical-relative:text" arcsize="10923f" fillcolor="#fbd4b4 [1305]" stroked="f">
            <v:textbox>
              <w:txbxContent>
                <w:p w:rsidR="007B3577" w:rsidRPr="00E465E0" w:rsidRDefault="007B3577" w:rsidP="00E465E0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 w:rsidRPr="00E465E0">
                    <w:rPr>
                      <w:b/>
                    </w:rPr>
                    <w:t>КАК ПЕРЕДАЕТСЯ?</w:t>
                  </w:r>
                </w:p>
                <w:p w:rsidR="007B3577" w:rsidRDefault="007B3577" w:rsidP="00E465E0">
                  <w:pPr>
                    <w:spacing w:after="120" w:line="240" w:lineRule="auto"/>
                    <w:jc w:val="both"/>
                  </w:pPr>
                  <w:r>
                    <w:t xml:space="preserve">Чаще всего больные легочным туберкулезом являются источником инфекции. При кашле, чихании, разговоре капельки мокроты, содержащие возбудители болезни. </w:t>
                  </w:r>
                </w:p>
                <w:p w:rsidR="00E465E0" w:rsidRDefault="007B3577" w:rsidP="00E465E0">
                  <w:pPr>
                    <w:spacing w:after="120" w:line="240" w:lineRule="auto"/>
                    <w:jc w:val="both"/>
                  </w:pPr>
                  <w:r>
                    <w:t>Можно заразиться, вдыхая воздух, в котором содержится микробактерии</w:t>
                  </w:r>
                  <w:r w:rsidR="00E465E0">
                    <w:t xml:space="preserve"> туберкулеза.</w:t>
                  </w:r>
                </w:p>
                <w:p w:rsidR="00E465E0" w:rsidRPr="00E465E0" w:rsidRDefault="00E465E0" w:rsidP="00E465E0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 w:rsidRPr="00E465E0">
                    <w:rPr>
                      <w:b/>
                    </w:rPr>
                    <w:t>ДАЖЕ ОДНОКРАТНОЕ ВДЫХАНИЕ ТУБЕРКУЛЕЗНЫХ БАКТЕРИЙ МОЖЕТ ПРИВЕСТИ К РАЗВИТИЮ БЕЛЕЗНИ.</w:t>
                  </w:r>
                </w:p>
                <w:p w:rsidR="00E465E0" w:rsidRDefault="00E465E0" w:rsidP="00E465E0">
                  <w:pPr>
                    <w:spacing w:after="120" w:line="240" w:lineRule="auto"/>
                    <w:jc w:val="both"/>
                  </w:pPr>
                  <w:r>
                    <w:t xml:space="preserve">К туберкулезу приводит длительный и тесный контакт с больным. Наибольшему риску заражения подвержены члены семьи больного, друзья, коллеги. </w:t>
                  </w:r>
                </w:p>
                <w:p w:rsidR="007B3577" w:rsidRDefault="007B3577" w:rsidP="00E465E0">
                  <w:pPr>
                    <w:spacing w:after="120" w:line="240" w:lineRule="auto"/>
                    <w:jc w:val="both"/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sectPr w:rsidR="007B3577" w:rsidRPr="007B3577" w:rsidSect="007B3577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9A" w:rsidRDefault="0060779A" w:rsidP="007B3577">
      <w:pPr>
        <w:spacing w:after="0" w:line="240" w:lineRule="auto"/>
      </w:pPr>
      <w:r>
        <w:separator/>
      </w:r>
    </w:p>
  </w:endnote>
  <w:endnote w:type="continuationSeparator" w:id="0">
    <w:p w:rsidR="0060779A" w:rsidRDefault="0060779A" w:rsidP="007B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9A" w:rsidRDefault="0060779A" w:rsidP="007B3577">
      <w:pPr>
        <w:spacing w:after="0" w:line="240" w:lineRule="auto"/>
      </w:pPr>
      <w:r>
        <w:separator/>
      </w:r>
    </w:p>
  </w:footnote>
  <w:footnote w:type="continuationSeparator" w:id="0">
    <w:p w:rsidR="0060779A" w:rsidRDefault="0060779A" w:rsidP="007B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77" w:rsidRDefault="007B357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-677383</wp:posOffset>
          </wp:positionH>
          <wp:positionV relativeFrom="paragraph">
            <wp:posOffset>-534641</wp:posOffset>
          </wp:positionV>
          <wp:extent cx="7530067" cy="10887739"/>
          <wp:effectExtent l="19050" t="0" r="0" b="0"/>
          <wp:wrapNone/>
          <wp:docPr id="3" name="Рисунок 3" descr="photo170549580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photo170549580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067" cy="10887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BB9"/>
    <w:multiLevelType w:val="hybridMultilevel"/>
    <w:tmpl w:val="6F12781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62CBE"/>
    <w:multiLevelType w:val="hybridMultilevel"/>
    <w:tmpl w:val="44A6F0D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E0127"/>
    <w:multiLevelType w:val="hybridMultilevel"/>
    <w:tmpl w:val="A4667DA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3577"/>
    <w:rsid w:val="00046095"/>
    <w:rsid w:val="002D006D"/>
    <w:rsid w:val="0060779A"/>
    <w:rsid w:val="007B3577"/>
    <w:rsid w:val="00E465E0"/>
    <w:rsid w:val="00F2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577"/>
  </w:style>
  <w:style w:type="paragraph" w:styleId="a7">
    <w:name w:val="footer"/>
    <w:basedOn w:val="a"/>
    <w:link w:val="a8"/>
    <w:uiPriority w:val="99"/>
    <w:semiHidden/>
    <w:unhideWhenUsed/>
    <w:rsid w:val="007B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577"/>
  </w:style>
  <w:style w:type="paragraph" w:styleId="a9">
    <w:name w:val="List Paragraph"/>
    <w:basedOn w:val="a"/>
    <w:uiPriority w:val="34"/>
    <w:qFormat/>
    <w:rsid w:val="00E4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78807-5B0B-47E3-97EE-A0ACD343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2024-03-21T16:08:00Z</cp:lastPrinted>
  <dcterms:created xsi:type="dcterms:W3CDTF">2024-03-21T15:32:00Z</dcterms:created>
  <dcterms:modified xsi:type="dcterms:W3CDTF">2024-03-21T16:08:00Z</dcterms:modified>
</cp:coreProperties>
</file>